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B8" w:rsidRDefault="00FE44B8" w:rsidP="00FE44B8">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w:t>
      </w:r>
      <w:r>
        <w:rPr>
          <w:rFonts w:ascii="Arial" w:hAnsi="Arial" w:cs="Arial"/>
          <w:b/>
          <w:bCs/>
          <w:color w:val="202122"/>
          <w:sz w:val="21"/>
          <w:szCs w:val="21"/>
        </w:rPr>
        <w:t>violino</w:t>
      </w:r>
      <w:r>
        <w:rPr>
          <w:rFonts w:ascii="Arial" w:hAnsi="Arial" w:cs="Arial"/>
          <w:color w:val="202122"/>
          <w:sz w:val="21"/>
          <w:szCs w:val="21"/>
        </w:rPr>
        <w:t> è uno </w:t>
      </w:r>
      <w:hyperlink r:id="rId5" w:tooltip="Strumento musicale" w:history="1">
        <w:r>
          <w:rPr>
            <w:rStyle w:val="Collegamentoipertestuale"/>
            <w:rFonts w:ascii="Arial" w:hAnsi="Arial" w:cs="Arial"/>
            <w:color w:val="0645AD"/>
            <w:sz w:val="21"/>
            <w:szCs w:val="21"/>
            <w:u w:val="none"/>
          </w:rPr>
          <w:t>strumento musicale</w:t>
        </w:r>
      </w:hyperlink>
      <w:r>
        <w:rPr>
          <w:rFonts w:ascii="Arial" w:hAnsi="Arial" w:cs="Arial"/>
          <w:color w:val="202122"/>
          <w:sz w:val="21"/>
          <w:szCs w:val="21"/>
        </w:rPr>
        <w:t> della famiglia degli </w:t>
      </w:r>
      <w:hyperlink r:id="rId6" w:tooltip="Archi (musica)" w:history="1">
        <w:r>
          <w:rPr>
            <w:rStyle w:val="Collegamentoipertestuale"/>
            <w:rFonts w:ascii="Arial" w:hAnsi="Arial" w:cs="Arial"/>
            <w:color w:val="0645AD"/>
            <w:sz w:val="21"/>
            <w:szCs w:val="21"/>
            <w:u w:val="none"/>
          </w:rPr>
          <w:t>archi</w:t>
        </w:r>
      </w:hyperlink>
      <w:r>
        <w:rPr>
          <w:rFonts w:ascii="Arial" w:hAnsi="Arial" w:cs="Arial"/>
          <w:color w:val="202122"/>
          <w:sz w:val="21"/>
          <w:szCs w:val="21"/>
        </w:rPr>
        <w:t>, dotato di quattro </w:t>
      </w:r>
      <w:hyperlink r:id="rId7" w:tooltip="Corda (musica)" w:history="1">
        <w:r>
          <w:rPr>
            <w:rStyle w:val="Collegamentoipertestuale"/>
            <w:rFonts w:ascii="Arial" w:hAnsi="Arial" w:cs="Arial"/>
            <w:color w:val="0645AD"/>
            <w:sz w:val="21"/>
            <w:szCs w:val="21"/>
            <w:u w:val="none"/>
          </w:rPr>
          <w:t>corde</w:t>
        </w:r>
      </w:hyperlink>
      <w:r>
        <w:rPr>
          <w:rFonts w:ascii="Arial" w:hAnsi="Arial" w:cs="Arial"/>
          <w:color w:val="202122"/>
          <w:sz w:val="21"/>
          <w:szCs w:val="21"/>
        </w:rPr>
        <w:t> accordate ad </w:t>
      </w:r>
      <w:hyperlink r:id="rId8" w:tooltip="Intervallo (musica)" w:history="1">
        <w:r>
          <w:rPr>
            <w:rStyle w:val="Collegamentoipertestuale"/>
            <w:rFonts w:ascii="Arial" w:hAnsi="Arial" w:cs="Arial"/>
            <w:color w:val="0645AD"/>
            <w:sz w:val="21"/>
            <w:szCs w:val="21"/>
            <w:u w:val="none"/>
          </w:rPr>
          <w:t>intervalli</w:t>
        </w:r>
      </w:hyperlink>
      <w:r>
        <w:rPr>
          <w:rFonts w:ascii="Arial" w:hAnsi="Arial" w:cs="Arial"/>
          <w:color w:val="202122"/>
          <w:sz w:val="21"/>
          <w:szCs w:val="21"/>
        </w:rPr>
        <w:t> di quinta. Il musicista che suona il violino è detto violinista; l'</w:t>
      </w:r>
      <w:hyperlink r:id="rId9" w:tooltip="Artigiano" w:history="1">
        <w:r>
          <w:rPr>
            <w:rStyle w:val="Collegamentoipertestuale"/>
            <w:rFonts w:ascii="Arial" w:hAnsi="Arial" w:cs="Arial"/>
            <w:color w:val="0645AD"/>
            <w:sz w:val="21"/>
            <w:szCs w:val="21"/>
            <w:u w:val="none"/>
          </w:rPr>
          <w:t>artigiano</w:t>
        </w:r>
      </w:hyperlink>
      <w:r>
        <w:rPr>
          <w:rFonts w:ascii="Arial" w:hAnsi="Arial" w:cs="Arial"/>
          <w:color w:val="202122"/>
          <w:sz w:val="21"/>
          <w:szCs w:val="21"/>
        </w:rPr>
        <w:t> che lo costruisce o lo ripara è il </w:t>
      </w:r>
      <w:hyperlink r:id="rId10" w:tooltip="Liutaio" w:history="1">
        <w:r>
          <w:rPr>
            <w:rStyle w:val="Collegamentoipertestuale"/>
            <w:rFonts w:ascii="Arial" w:hAnsi="Arial" w:cs="Arial"/>
            <w:color w:val="0645AD"/>
            <w:sz w:val="21"/>
            <w:szCs w:val="21"/>
            <w:u w:val="none"/>
          </w:rPr>
          <w:t>liutaio</w:t>
        </w:r>
      </w:hyperlink>
      <w:r>
        <w:rPr>
          <w:rFonts w:ascii="Arial" w:hAnsi="Arial" w:cs="Arial"/>
          <w:color w:val="202122"/>
          <w:sz w:val="21"/>
          <w:szCs w:val="21"/>
        </w:rPr>
        <w:t>.</w:t>
      </w:r>
    </w:p>
    <w:p w:rsidR="00FE44B8" w:rsidRDefault="00FE44B8" w:rsidP="00FE44B8">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Si tratta dello strumento più piccolo e dalla tessitura più acuta tra i membri della </w:t>
      </w:r>
      <w:hyperlink r:id="rId11" w:tooltip="Famiglia del violino" w:history="1">
        <w:r>
          <w:rPr>
            <w:rStyle w:val="Collegamentoipertestuale"/>
            <w:rFonts w:ascii="Arial" w:hAnsi="Arial" w:cs="Arial"/>
            <w:color w:val="0645AD"/>
            <w:sz w:val="21"/>
            <w:szCs w:val="21"/>
            <w:u w:val="none"/>
          </w:rPr>
          <w:t>sua famiglia</w:t>
        </w:r>
      </w:hyperlink>
      <w:r>
        <w:rPr>
          <w:rFonts w:ascii="Arial" w:hAnsi="Arial" w:cs="Arial"/>
          <w:color w:val="202122"/>
          <w:sz w:val="21"/>
          <w:szCs w:val="21"/>
        </w:rPr>
        <w:t>. La corda più bassa (e quindi la nota più bassa ottenibile) è il sol</w:t>
      </w:r>
      <w:r>
        <w:rPr>
          <w:rFonts w:ascii="Arial" w:hAnsi="Arial" w:cs="Arial"/>
          <w:color w:val="202122"/>
          <w:sz w:val="21"/>
          <w:szCs w:val="21"/>
          <w:vertAlign w:val="subscript"/>
        </w:rPr>
        <w:t>2</w:t>
      </w:r>
      <w:r>
        <w:rPr>
          <w:rFonts w:ascii="Arial" w:hAnsi="Arial" w:cs="Arial"/>
          <w:color w:val="202122"/>
          <w:sz w:val="21"/>
          <w:szCs w:val="21"/>
        </w:rPr>
        <w:t>, il sol subito sotto al </w:t>
      </w:r>
      <w:hyperlink r:id="rId12" w:tooltip="Do (nota)" w:history="1">
        <w:r>
          <w:rPr>
            <w:rStyle w:val="Collegamentoipertestuale"/>
            <w:rFonts w:ascii="Arial" w:hAnsi="Arial" w:cs="Arial"/>
            <w:color w:val="0645AD"/>
            <w:sz w:val="21"/>
            <w:szCs w:val="21"/>
            <w:u w:val="none"/>
          </w:rPr>
          <w:t>do</w:t>
        </w:r>
      </w:hyperlink>
      <w:r>
        <w:rPr>
          <w:rFonts w:ascii="Arial" w:hAnsi="Arial" w:cs="Arial"/>
          <w:color w:val="202122"/>
          <w:sz w:val="21"/>
          <w:szCs w:val="21"/>
        </w:rPr>
        <w:t> centrale del </w:t>
      </w:r>
      <w:hyperlink r:id="rId13" w:tooltip="Pianoforte" w:history="1">
        <w:r>
          <w:rPr>
            <w:rStyle w:val="Collegamentoipertestuale"/>
            <w:rFonts w:ascii="Arial" w:hAnsi="Arial" w:cs="Arial"/>
            <w:color w:val="0645AD"/>
            <w:sz w:val="21"/>
            <w:szCs w:val="21"/>
            <w:u w:val="none"/>
          </w:rPr>
          <w:t>pianoforte</w:t>
        </w:r>
      </w:hyperlink>
      <w:r>
        <w:rPr>
          <w:rFonts w:ascii="Arial" w:hAnsi="Arial" w:cs="Arial"/>
          <w:color w:val="202122"/>
          <w:sz w:val="21"/>
          <w:szCs w:val="21"/>
        </w:rPr>
        <w:t> (do</w:t>
      </w:r>
      <w:r>
        <w:rPr>
          <w:rFonts w:ascii="Arial" w:hAnsi="Arial" w:cs="Arial"/>
          <w:color w:val="202122"/>
          <w:sz w:val="21"/>
          <w:szCs w:val="21"/>
          <w:vertAlign w:val="subscript"/>
        </w:rPr>
        <w:t>3</w:t>
      </w:r>
      <w:r>
        <w:rPr>
          <w:rFonts w:ascii="Arial" w:hAnsi="Arial" w:cs="Arial"/>
          <w:color w:val="202122"/>
          <w:sz w:val="21"/>
          <w:szCs w:val="21"/>
        </w:rPr>
        <w:t>); le altre corde sono, in ordine di frequenza, il re</w:t>
      </w:r>
      <w:r>
        <w:rPr>
          <w:rFonts w:ascii="Arial" w:hAnsi="Arial" w:cs="Arial"/>
          <w:color w:val="202122"/>
          <w:sz w:val="21"/>
          <w:szCs w:val="21"/>
          <w:vertAlign w:val="subscript"/>
        </w:rPr>
        <w:t>3</w:t>
      </w:r>
      <w:r>
        <w:rPr>
          <w:rFonts w:ascii="Arial" w:hAnsi="Arial" w:cs="Arial"/>
          <w:color w:val="202122"/>
          <w:sz w:val="21"/>
          <w:szCs w:val="21"/>
        </w:rPr>
        <w:t>, il la</w:t>
      </w:r>
      <w:r>
        <w:rPr>
          <w:rFonts w:ascii="Arial" w:hAnsi="Arial" w:cs="Arial"/>
          <w:color w:val="202122"/>
          <w:sz w:val="21"/>
          <w:szCs w:val="21"/>
          <w:vertAlign w:val="subscript"/>
        </w:rPr>
        <w:t>3</w:t>
      </w:r>
      <w:r>
        <w:rPr>
          <w:rFonts w:ascii="Arial" w:hAnsi="Arial" w:cs="Arial"/>
          <w:color w:val="202122"/>
          <w:sz w:val="21"/>
          <w:szCs w:val="21"/>
        </w:rPr>
        <w:t> e il mi</w:t>
      </w:r>
      <w:r>
        <w:rPr>
          <w:rFonts w:ascii="Arial" w:hAnsi="Arial" w:cs="Arial"/>
          <w:color w:val="202122"/>
          <w:sz w:val="21"/>
          <w:szCs w:val="21"/>
          <w:vertAlign w:val="subscript"/>
        </w:rPr>
        <w:t>4</w:t>
      </w:r>
      <w:r>
        <w:rPr>
          <w:rFonts w:ascii="Arial" w:hAnsi="Arial" w:cs="Arial"/>
          <w:color w:val="202122"/>
          <w:sz w:val="21"/>
          <w:szCs w:val="21"/>
        </w:rPr>
        <w:t>. Le </w:t>
      </w:r>
      <w:hyperlink r:id="rId14" w:tooltip="Partitura" w:history="1">
        <w:r>
          <w:rPr>
            <w:rStyle w:val="Collegamentoipertestuale"/>
            <w:rFonts w:ascii="Arial" w:hAnsi="Arial" w:cs="Arial"/>
            <w:color w:val="0645AD"/>
            <w:sz w:val="21"/>
            <w:szCs w:val="21"/>
            <w:u w:val="none"/>
          </w:rPr>
          <w:t>parti</w:t>
        </w:r>
      </w:hyperlink>
      <w:r>
        <w:rPr>
          <w:rFonts w:ascii="Arial" w:hAnsi="Arial" w:cs="Arial"/>
          <w:color w:val="202122"/>
          <w:sz w:val="21"/>
          <w:szCs w:val="21"/>
        </w:rPr>
        <w:t> per violino utilizzano la </w:t>
      </w:r>
      <w:hyperlink r:id="rId15" w:tooltip="Chiave musicale" w:history="1">
        <w:r>
          <w:rPr>
            <w:rStyle w:val="Collegamentoipertestuale"/>
            <w:rFonts w:ascii="Arial" w:hAnsi="Arial" w:cs="Arial"/>
            <w:color w:val="0645AD"/>
            <w:sz w:val="21"/>
            <w:szCs w:val="21"/>
            <w:u w:val="none"/>
          </w:rPr>
          <w:t>chiave</w:t>
        </w:r>
      </w:hyperlink>
      <w:r>
        <w:rPr>
          <w:rFonts w:ascii="Arial" w:hAnsi="Arial" w:cs="Arial"/>
          <w:color w:val="202122"/>
          <w:sz w:val="21"/>
          <w:szCs w:val="21"/>
        </w:rPr>
        <w:t> </w:t>
      </w:r>
      <w:hyperlink r:id="rId16" w:tooltip="Chiave di Sol" w:history="1">
        <w:r>
          <w:rPr>
            <w:rStyle w:val="Collegamentoipertestuale"/>
            <w:rFonts w:ascii="Arial" w:hAnsi="Arial" w:cs="Arial"/>
            <w:color w:val="0645AD"/>
            <w:sz w:val="21"/>
            <w:szCs w:val="21"/>
            <w:u w:val="none"/>
          </w:rPr>
          <w:t>di violino</w:t>
        </w:r>
      </w:hyperlink>
      <w:r>
        <w:rPr>
          <w:rFonts w:ascii="Arial" w:hAnsi="Arial" w:cs="Arial"/>
          <w:color w:val="202122"/>
          <w:sz w:val="21"/>
          <w:szCs w:val="21"/>
        </w:rPr>
        <w:t> (chiave di sol). Quando devono essere eseguite note e passaggi particolarmente acuti, si usa un'indicazione che avvisa di trasportare le note interessate all'</w:t>
      </w:r>
      <w:hyperlink r:id="rId17" w:tooltip="Ottava (musica)" w:history="1">
        <w:r>
          <w:rPr>
            <w:rStyle w:val="Collegamentoipertestuale"/>
            <w:rFonts w:ascii="Arial" w:hAnsi="Arial" w:cs="Arial"/>
            <w:color w:val="0645AD"/>
            <w:sz w:val="21"/>
            <w:szCs w:val="21"/>
            <w:u w:val="none"/>
          </w:rPr>
          <w:t>ottava</w:t>
        </w:r>
      </w:hyperlink>
      <w:r>
        <w:rPr>
          <w:rFonts w:ascii="Arial" w:hAnsi="Arial" w:cs="Arial"/>
          <w:color w:val="202122"/>
          <w:sz w:val="21"/>
          <w:szCs w:val="21"/>
        </w:rPr>
        <w:t> superiore. Fino al XVIII secolo, invece, a seconda della tessitura dello specifico brano o frammento musicale, veniva usato un grande numero di chiavi secondarie: </w:t>
      </w:r>
      <w:hyperlink r:id="rId18" w:tooltip="Chiave di basso" w:history="1">
        <w:r>
          <w:rPr>
            <w:rStyle w:val="Collegamentoipertestuale"/>
            <w:rFonts w:ascii="Arial" w:hAnsi="Arial" w:cs="Arial"/>
            <w:color w:val="0645AD"/>
            <w:sz w:val="21"/>
            <w:szCs w:val="21"/>
            <w:u w:val="none"/>
          </w:rPr>
          <w:t>chiave di basso</w:t>
        </w:r>
      </w:hyperlink>
      <w:r>
        <w:rPr>
          <w:rFonts w:ascii="Arial" w:hAnsi="Arial" w:cs="Arial"/>
          <w:color w:val="202122"/>
          <w:sz w:val="21"/>
          <w:szCs w:val="21"/>
        </w:rPr>
        <w:t> all'ottava superiore</w:t>
      </w:r>
      <w:hyperlink r:id="rId19" w:anchor="cite_note-1" w:history="1">
        <w:r>
          <w:rPr>
            <w:rStyle w:val="Collegamentoipertestuale"/>
            <w:rFonts w:ascii="Arial" w:hAnsi="Arial" w:cs="Arial"/>
            <w:color w:val="0645AD"/>
            <w:sz w:val="21"/>
            <w:szCs w:val="21"/>
            <w:u w:val="none"/>
            <w:vertAlign w:val="superscript"/>
          </w:rPr>
          <w:t>[1]</w:t>
        </w:r>
      </w:hyperlink>
      <w:r>
        <w:rPr>
          <w:rFonts w:ascii="Arial" w:hAnsi="Arial" w:cs="Arial"/>
          <w:color w:val="202122"/>
          <w:sz w:val="21"/>
          <w:szCs w:val="21"/>
        </w:rPr>
        <w:t>, </w:t>
      </w:r>
      <w:hyperlink r:id="rId20" w:tooltip="Chiave di do" w:history="1">
        <w:r>
          <w:rPr>
            <w:rStyle w:val="Collegamentoipertestuale"/>
            <w:rFonts w:ascii="Arial" w:hAnsi="Arial" w:cs="Arial"/>
            <w:color w:val="0645AD"/>
            <w:sz w:val="21"/>
            <w:szCs w:val="21"/>
            <w:u w:val="none"/>
          </w:rPr>
          <w:t>contralto, mezzosoprano, soprano</w:t>
        </w:r>
      </w:hyperlink>
      <w:r>
        <w:rPr>
          <w:rFonts w:ascii="Arial" w:hAnsi="Arial" w:cs="Arial"/>
          <w:color w:val="202122"/>
          <w:sz w:val="21"/>
          <w:szCs w:val="21"/>
        </w:rPr>
        <w:t>, e </w:t>
      </w:r>
      <w:hyperlink r:id="rId21" w:tooltip="Chiave di sol" w:history="1">
        <w:r>
          <w:rPr>
            <w:rStyle w:val="Collegamentoipertestuale"/>
            <w:rFonts w:ascii="Arial" w:hAnsi="Arial" w:cs="Arial"/>
            <w:color w:val="0645AD"/>
            <w:sz w:val="21"/>
            <w:szCs w:val="21"/>
            <w:u w:val="none"/>
          </w:rPr>
          <w:t>chiave di violino francese</w:t>
        </w:r>
      </w:hyperlink>
      <w:hyperlink r:id="rId22" w:anchor="cite_note-2" w:history="1">
        <w:r>
          <w:rPr>
            <w:rStyle w:val="Collegamentoipertestuale"/>
            <w:rFonts w:ascii="Arial" w:hAnsi="Arial" w:cs="Arial"/>
            <w:color w:val="0645AD"/>
            <w:sz w:val="21"/>
            <w:szCs w:val="21"/>
            <w:u w:val="none"/>
            <w:vertAlign w:val="superscript"/>
          </w:rPr>
          <w:t>[2]</w:t>
        </w:r>
      </w:hyperlink>
      <w:r>
        <w:rPr>
          <w:rFonts w:ascii="Arial" w:hAnsi="Arial" w:cs="Arial"/>
          <w:color w:val="202122"/>
          <w:sz w:val="21"/>
          <w:szCs w:val="21"/>
        </w:rPr>
        <w:t>.</w:t>
      </w:r>
    </w:p>
    <w:p w:rsidR="00FE44B8" w:rsidRDefault="00FE44B8" w:rsidP="00FE44B8">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più noto violinista di tutti i tempi fu l'italiano </w:t>
      </w:r>
      <w:hyperlink r:id="rId23" w:tooltip="Niccolò Paganini" w:history="1">
        <w:r>
          <w:rPr>
            <w:rStyle w:val="Collegamentoipertestuale"/>
            <w:rFonts w:ascii="Arial" w:hAnsi="Arial" w:cs="Arial"/>
            <w:color w:val="0645AD"/>
            <w:sz w:val="21"/>
            <w:szCs w:val="21"/>
            <w:u w:val="none"/>
          </w:rPr>
          <w:t>Niccolò Paganini</w:t>
        </w:r>
      </w:hyperlink>
      <w:r>
        <w:rPr>
          <w:rFonts w:ascii="Arial" w:hAnsi="Arial" w:cs="Arial"/>
          <w:color w:val="202122"/>
          <w:sz w:val="21"/>
          <w:szCs w:val="21"/>
        </w:rPr>
        <w:t>, nato a </w:t>
      </w:r>
      <w:hyperlink r:id="rId24" w:tooltip="Genova" w:history="1">
        <w:r>
          <w:rPr>
            <w:rStyle w:val="Collegamentoipertestuale"/>
            <w:rFonts w:ascii="Arial" w:hAnsi="Arial" w:cs="Arial"/>
            <w:color w:val="0645AD"/>
            <w:sz w:val="21"/>
            <w:szCs w:val="21"/>
            <w:u w:val="none"/>
          </w:rPr>
          <w:t>Genova</w:t>
        </w:r>
      </w:hyperlink>
      <w:r>
        <w:rPr>
          <w:rFonts w:ascii="Arial" w:hAnsi="Arial" w:cs="Arial"/>
          <w:color w:val="202122"/>
          <w:sz w:val="21"/>
          <w:szCs w:val="21"/>
        </w:rPr>
        <w:t> nel 1782 e morto a </w:t>
      </w:r>
      <w:hyperlink r:id="rId25" w:tooltip="Nizza" w:history="1">
        <w:r>
          <w:rPr>
            <w:rStyle w:val="Collegamentoipertestuale"/>
            <w:rFonts w:ascii="Arial" w:hAnsi="Arial" w:cs="Arial"/>
            <w:color w:val="0645AD"/>
            <w:sz w:val="21"/>
            <w:szCs w:val="21"/>
            <w:u w:val="none"/>
          </w:rPr>
          <w:t>Nizza</w:t>
        </w:r>
      </w:hyperlink>
      <w:r>
        <w:rPr>
          <w:rFonts w:ascii="Arial" w:hAnsi="Arial" w:cs="Arial"/>
          <w:color w:val="202122"/>
          <w:sz w:val="21"/>
          <w:szCs w:val="21"/>
        </w:rPr>
        <w:t> nel 1840. Anche molti tra i liutai più famosi e apprezzati del mondo sono italiani: si ricordano </w:t>
      </w:r>
      <w:hyperlink r:id="rId26" w:tooltip="Antonio Stradivari" w:history="1">
        <w:r>
          <w:rPr>
            <w:rStyle w:val="Collegamentoipertestuale"/>
            <w:rFonts w:ascii="Arial" w:hAnsi="Arial" w:cs="Arial"/>
            <w:color w:val="0645AD"/>
            <w:sz w:val="21"/>
            <w:szCs w:val="21"/>
            <w:u w:val="none"/>
          </w:rPr>
          <w:t>Antonio Stradivari</w:t>
        </w:r>
      </w:hyperlink>
      <w:r>
        <w:rPr>
          <w:rFonts w:ascii="Arial" w:hAnsi="Arial" w:cs="Arial"/>
          <w:color w:val="202122"/>
          <w:sz w:val="21"/>
          <w:szCs w:val="21"/>
        </w:rPr>
        <w:t>, </w:t>
      </w:r>
      <w:hyperlink r:id="rId27" w:tooltip="Giovanni Paolo Maggini" w:history="1">
        <w:r>
          <w:rPr>
            <w:rStyle w:val="Collegamentoipertestuale"/>
            <w:rFonts w:ascii="Arial" w:hAnsi="Arial" w:cs="Arial"/>
            <w:color w:val="0645AD"/>
            <w:sz w:val="21"/>
            <w:szCs w:val="21"/>
            <w:u w:val="none"/>
          </w:rPr>
          <w:t>Giovanni Paolo Maggini</w:t>
        </w:r>
      </w:hyperlink>
      <w:r>
        <w:rPr>
          <w:rFonts w:ascii="Arial" w:hAnsi="Arial" w:cs="Arial"/>
          <w:color w:val="202122"/>
          <w:sz w:val="21"/>
          <w:szCs w:val="21"/>
        </w:rPr>
        <w:t>, </w:t>
      </w:r>
      <w:hyperlink r:id="rId28" w:tooltip="Giovanni Battista Guadagnini" w:history="1">
        <w:r>
          <w:rPr>
            <w:rStyle w:val="Collegamentoipertestuale"/>
            <w:rFonts w:ascii="Arial" w:hAnsi="Arial" w:cs="Arial"/>
            <w:color w:val="0645AD"/>
            <w:sz w:val="21"/>
            <w:szCs w:val="21"/>
            <w:u w:val="none"/>
          </w:rPr>
          <w:t xml:space="preserve">Giovanni Battista </w:t>
        </w:r>
        <w:proofErr w:type="spellStart"/>
        <w:r>
          <w:rPr>
            <w:rStyle w:val="Collegamentoipertestuale"/>
            <w:rFonts w:ascii="Arial" w:hAnsi="Arial" w:cs="Arial"/>
            <w:color w:val="0645AD"/>
            <w:sz w:val="21"/>
            <w:szCs w:val="21"/>
            <w:u w:val="none"/>
          </w:rPr>
          <w:t>Guadagnini</w:t>
        </w:r>
        <w:proofErr w:type="spellEnd"/>
      </w:hyperlink>
      <w:r>
        <w:rPr>
          <w:rFonts w:ascii="Arial" w:hAnsi="Arial" w:cs="Arial"/>
          <w:color w:val="202122"/>
          <w:sz w:val="21"/>
          <w:szCs w:val="21"/>
        </w:rPr>
        <w:t> ed inoltre le storiche dinastie degli </w:t>
      </w:r>
      <w:hyperlink r:id="rId29" w:tooltip="Andrea Amati" w:history="1">
        <w:r>
          <w:rPr>
            <w:rStyle w:val="Collegamentoipertestuale"/>
            <w:rFonts w:ascii="Arial" w:hAnsi="Arial" w:cs="Arial"/>
            <w:color w:val="0645AD"/>
            <w:sz w:val="21"/>
            <w:szCs w:val="21"/>
            <w:u w:val="none"/>
          </w:rPr>
          <w:t>Amati</w:t>
        </w:r>
      </w:hyperlink>
      <w:r>
        <w:rPr>
          <w:rFonts w:ascii="Arial" w:hAnsi="Arial" w:cs="Arial"/>
          <w:color w:val="202122"/>
          <w:sz w:val="21"/>
          <w:szCs w:val="21"/>
        </w:rPr>
        <w:t>, dei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"https://it.wikipedia.org/wiki/Guarneri_(famiglia)" \o "Guarneri (famiglia)"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Guarneri</w:t>
      </w:r>
      <w:proofErr w:type="spellEnd"/>
      <w:r>
        <w:rPr>
          <w:rFonts w:ascii="Arial" w:hAnsi="Arial" w:cs="Arial"/>
          <w:color w:val="202122"/>
          <w:sz w:val="21"/>
          <w:szCs w:val="21"/>
        </w:rPr>
        <w:fldChar w:fldCharType="end"/>
      </w:r>
      <w:r>
        <w:rPr>
          <w:rFonts w:ascii="Arial" w:hAnsi="Arial" w:cs="Arial"/>
          <w:color w:val="202122"/>
          <w:sz w:val="21"/>
          <w:szCs w:val="21"/>
        </w:rPr>
        <w:t> e dei </w:t>
      </w:r>
      <w:hyperlink r:id="rId30" w:tooltip="Carlo Giuseppe Testore (la pagina non esiste)" w:history="1">
        <w:r>
          <w:rPr>
            <w:rStyle w:val="Collegamentoipertestuale"/>
            <w:rFonts w:ascii="Arial" w:hAnsi="Arial" w:cs="Arial"/>
            <w:color w:val="BA0000"/>
            <w:sz w:val="21"/>
            <w:szCs w:val="21"/>
            <w:u w:val="none"/>
          </w:rPr>
          <w:t>Testore</w:t>
        </w:r>
      </w:hyperlink>
      <w:r>
        <w:rPr>
          <w:rFonts w:ascii="Arial" w:hAnsi="Arial" w:cs="Arial"/>
          <w:color w:val="202122"/>
          <w:sz w:val="21"/>
          <w:szCs w:val="21"/>
        </w:rPr>
        <w:t>.</w:t>
      </w:r>
    </w:p>
    <w:p w:rsidR="008E7692" w:rsidRDefault="008E7692" w:rsidP="008E769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violino, essenzialmente, è costituito dalla </w:t>
      </w:r>
      <w:hyperlink r:id="rId31" w:tooltip="Cassa armonica" w:history="1">
        <w:r>
          <w:rPr>
            <w:rStyle w:val="Collegamentoipertestuale"/>
            <w:rFonts w:ascii="Arial" w:hAnsi="Arial" w:cs="Arial"/>
            <w:color w:val="0645AD"/>
            <w:sz w:val="21"/>
            <w:szCs w:val="21"/>
            <w:u w:val="none"/>
          </w:rPr>
          <w:t>cassa armonica</w:t>
        </w:r>
      </w:hyperlink>
      <w:r>
        <w:rPr>
          <w:rFonts w:ascii="Arial" w:hAnsi="Arial" w:cs="Arial"/>
          <w:color w:val="202122"/>
          <w:sz w:val="21"/>
          <w:szCs w:val="21"/>
        </w:rPr>
        <w:t> e dal </w:t>
      </w:r>
      <w:r>
        <w:rPr>
          <w:rFonts w:ascii="Arial" w:hAnsi="Arial" w:cs="Arial"/>
          <w:i/>
          <w:iCs/>
          <w:color w:val="202122"/>
          <w:sz w:val="21"/>
          <w:szCs w:val="21"/>
        </w:rPr>
        <w:t>manico</w:t>
      </w:r>
      <w:r>
        <w:rPr>
          <w:rFonts w:ascii="Arial" w:hAnsi="Arial" w:cs="Arial"/>
          <w:color w:val="202122"/>
          <w:sz w:val="21"/>
          <w:szCs w:val="21"/>
        </w:rPr>
        <w:t>, innestato nella parte superiore della cassa; tutte le parti sono di legno.</w:t>
      </w:r>
    </w:p>
    <w:p w:rsidR="008E7692" w:rsidRDefault="008E7692" w:rsidP="008E769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cassa armonica dello strumento, di lunghezza tradizionale di </w:t>
      </w:r>
      <w:r>
        <w:rPr>
          <w:rStyle w:val="nowrap"/>
          <w:rFonts w:ascii="Arial" w:hAnsi="Arial" w:cs="Arial"/>
          <w:color w:val="202122"/>
          <w:sz w:val="21"/>
          <w:szCs w:val="21"/>
        </w:rPr>
        <w:t>35,6 </w:t>
      </w:r>
      <w:hyperlink r:id="rId32" w:tooltip="Metro" w:history="1">
        <w:r>
          <w:rPr>
            <w:rStyle w:val="Collegamentoipertestuale"/>
            <w:rFonts w:ascii="Arial" w:hAnsi="Arial" w:cs="Arial"/>
            <w:color w:val="0645AD"/>
            <w:sz w:val="21"/>
            <w:szCs w:val="21"/>
            <w:u w:val="none"/>
          </w:rPr>
          <w:t>cm</w:t>
        </w:r>
      </w:hyperlink>
      <w:r>
        <w:rPr>
          <w:rFonts w:ascii="Arial" w:hAnsi="Arial" w:cs="Arial"/>
          <w:color w:val="202122"/>
          <w:sz w:val="21"/>
          <w:szCs w:val="21"/>
        </w:rPr>
        <w:t> (tra i 34,9 ed i </w:t>
      </w:r>
      <w:r>
        <w:rPr>
          <w:rStyle w:val="nowrap"/>
          <w:rFonts w:ascii="Arial" w:hAnsi="Arial" w:cs="Arial"/>
          <w:color w:val="202122"/>
          <w:sz w:val="21"/>
          <w:szCs w:val="21"/>
        </w:rPr>
        <w:t>36,2 </w:t>
      </w:r>
      <w:hyperlink r:id="rId33" w:tooltip="Metro" w:history="1">
        <w:r>
          <w:rPr>
            <w:rStyle w:val="Collegamentoipertestuale"/>
            <w:rFonts w:ascii="Arial" w:hAnsi="Arial" w:cs="Arial"/>
            <w:color w:val="0645AD"/>
            <w:sz w:val="21"/>
            <w:szCs w:val="21"/>
            <w:u w:val="none"/>
          </w:rPr>
          <w:t>cm</w:t>
        </w:r>
      </w:hyperlink>
      <w:r>
        <w:rPr>
          <w:rFonts w:ascii="Arial" w:hAnsi="Arial" w:cs="Arial"/>
          <w:color w:val="202122"/>
          <w:sz w:val="21"/>
          <w:szCs w:val="21"/>
        </w:rPr>
        <w:t>), di forma curva e complessa che ricorda vagamente un otto, è costituita da una </w:t>
      </w:r>
      <w:hyperlink r:id="rId34" w:tooltip="Tavola armonica" w:history="1">
        <w:r>
          <w:rPr>
            <w:rStyle w:val="Collegamentoipertestuale"/>
            <w:rFonts w:ascii="Arial" w:hAnsi="Arial" w:cs="Arial"/>
            <w:i/>
            <w:iCs/>
            <w:color w:val="0645AD"/>
            <w:sz w:val="21"/>
            <w:szCs w:val="21"/>
            <w:u w:val="none"/>
          </w:rPr>
          <w:t>tavola armonica</w:t>
        </w:r>
      </w:hyperlink>
      <w:r>
        <w:rPr>
          <w:rFonts w:ascii="Arial" w:hAnsi="Arial" w:cs="Arial"/>
          <w:color w:val="202122"/>
          <w:sz w:val="21"/>
          <w:szCs w:val="21"/>
        </w:rPr>
        <w:t> (detta anche </w:t>
      </w:r>
      <w:r>
        <w:rPr>
          <w:rFonts w:ascii="Arial" w:hAnsi="Arial" w:cs="Arial"/>
          <w:i/>
          <w:iCs/>
          <w:color w:val="202122"/>
          <w:sz w:val="21"/>
          <w:szCs w:val="21"/>
        </w:rPr>
        <w:t>piano armonico</w:t>
      </w:r>
      <w:r>
        <w:rPr>
          <w:rFonts w:ascii="Arial" w:hAnsi="Arial" w:cs="Arial"/>
          <w:color w:val="202122"/>
          <w:sz w:val="21"/>
          <w:szCs w:val="21"/>
        </w:rPr>
        <w:t>), di </w:t>
      </w:r>
      <w:hyperlink r:id="rId35" w:tooltip="Picea abies" w:history="1">
        <w:r>
          <w:rPr>
            <w:rStyle w:val="Collegamentoipertestuale"/>
            <w:rFonts w:ascii="Arial" w:hAnsi="Arial" w:cs="Arial"/>
            <w:color w:val="0645AD"/>
            <w:sz w:val="21"/>
            <w:szCs w:val="21"/>
            <w:u w:val="none"/>
          </w:rPr>
          <w:t>abete rosso</w:t>
        </w:r>
      </w:hyperlink>
      <w:r>
        <w:rPr>
          <w:rFonts w:ascii="Arial" w:hAnsi="Arial" w:cs="Arial"/>
          <w:color w:val="202122"/>
          <w:sz w:val="21"/>
          <w:szCs w:val="21"/>
        </w:rPr>
        <w:t> e da un </w:t>
      </w:r>
      <w:r>
        <w:rPr>
          <w:rFonts w:ascii="Arial" w:hAnsi="Arial" w:cs="Arial"/>
          <w:i/>
          <w:iCs/>
          <w:color w:val="202122"/>
          <w:sz w:val="21"/>
          <w:szCs w:val="21"/>
        </w:rPr>
        <w:t>fondo</w:t>
      </w:r>
      <w:r>
        <w:rPr>
          <w:rFonts w:ascii="Arial" w:hAnsi="Arial" w:cs="Arial"/>
          <w:color w:val="202122"/>
          <w:sz w:val="21"/>
          <w:szCs w:val="21"/>
        </w:rPr>
        <w:t>, generalmente in </w:t>
      </w:r>
      <w:hyperlink r:id="rId36" w:tooltip="Acer pseudoplatanus" w:history="1">
        <w:r>
          <w:rPr>
            <w:rStyle w:val="Collegamentoipertestuale"/>
            <w:rFonts w:ascii="Arial" w:hAnsi="Arial" w:cs="Arial"/>
            <w:color w:val="0645AD"/>
            <w:sz w:val="21"/>
            <w:szCs w:val="21"/>
            <w:u w:val="none"/>
          </w:rPr>
          <w:t>acero montano</w:t>
        </w:r>
      </w:hyperlink>
      <w:r>
        <w:rPr>
          <w:rFonts w:ascii="Arial" w:hAnsi="Arial" w:cs="Arial"/>
          <w:color w:val="202122"/>
          <w:sz w:val="21"/>
          <w:szCs w:val="21"/>
        </w:rPr>
        <w:t>, uniti da </w:t>
      </w:r>
      <w:r>
        <w:rPr>
          <w:rFonts w:ascii="Arial" w:hAnsi="Arial" w:cs="Arial"/>
          <w:i/>
          <w:iCs/>
          <w:color w:val="202122"/>
          <w:sz w:val="21"/>
          <w:szCs w:val="21"/>
        </w:rPr>
        <w:t>fasce</w:t>
      </w:r>
      <w:r>
        <w:rPr>
          <w:rFonts w:ascii="Arial" w:hAnsi="Arial" w:cs="Arial"/>
          <w:color w:val="202122"/>
          <w:sz w:val="21"/>
          <w:szCs w:val="21"/>
        </w:rPr>
        <w:t> di legno d'acero curvato. Sia la tavola che il fondo possono essere formati da una tavola unica, ma molto spesso sono composti da due tavole affiancate specularmente, seguendo la venatura del legno. Le fasce sono modellate a caldo con un ferro. Fondo e piano armonico sono convessi e il loro spessore varia, degradando dal centro dei due piani verso il bordo esterno; le elaborate curvature si ottengono con un raffinato lavoro di scultura (sgorbiatura e piallatura) a mano. A pochi millimetri dal bordo della tavola armonica (che sporge dalle fasce) si intaglia nella faccia esterna della stessa tavola, lungo tutto il perimetro, una scanalatura larga poco più di un millimetro, in cui si inserisce una rima detta </w:t>
      </w:r>
      <w:hyperlink r:id="rId37" w:tooltip="Filetto (liuteria)" w:history="1">
        <w:r>
          <w:rPr>
            <w:rStyle w:val="Collegamentoipertestuale"/>
            <w:rFonts w:ascii="Arial" w:hAnsi="Arial" w:cs="Arial"/>
            <w:color w:val="0645AD"/>
            <w:sz w:val="21"/>
            <w:szCs w:val="21"/>
            <w:u w:val="none"/>
          </w:rPr>
          <w:t>filetto</w:t>
        </w:r>
      </w:hyperlink>
      <w:r>
        <w:rPr>
          <w:rFonts w:ascii="Arial" w:hAnsi="Arial" w:cs="Arial"/>
          <w:color w:val="202122"/>
          <w:sz w:val="21"/>
          <w:szCs w:val="21"/>
        </w:rPr>
        <w:t>; esso è formato da tre strati di diverse essenze di legno (generalmente </w:t>
      </w:r>
      <w:hyperlink r:id="rId38" w:tooltip="Ebano" w:history="1">
        <w:r>
          <w:rPr>
            <w:rStyle w:val="Collegamentoipertestuale"/>
            <w:rFonts w:ascii="Arial" w:hAnsi="Arial" w:cs="Arial"/>
            <w:color w:val="0645AD"/>
            <w:sz w:val="21"/>
            <w:szCs w:val="21"/>
            <w:u w:val="none"/>
          </w:rPr>
          <w:t>ebano</w:t>
        </w:r>
      </w:hyperlink>
      <w:r>
        <w:rPr>
          <w:rFonts w:ascii="Arial" w:hAnsi="Arial" w:cs="Arial"/>
          <w:color w:val="202122"/>
          <w:sz w:val="21"/>
          <w:szCs w:val="21"/>
        </w:rPr>
        <w:t> - </w:t>
      </w:r>
      <w:hyperlink r:id="rId39" w:tooltip="Prunus avium" w:history="1">
        <w:r>
          <w:rPr>
            <w:rStyle w:val="Collegamentoipertestuale"/>
            <w:rFonts w:ascii="Arial" w:hAnsi="Arial" w:cs="Arial"/>
            <w:color w:val="0645AD"/>
            <w:sz w:val="21"/>
            <w:szCs w:val="21"/>
            <w:u w:val="none"/>
          </w:rPr>
          <w:t>ciliegio</w:t>
        </w:r>
      </w:hyperlink>
      <w:r>
        <w:rPr>
          <w:rFonts w:ascii="Arial" w:hAnsi="Arial" w:cs="Arial"/>
          <w:color w:val="202122"/>
          <w:sz w:val="21"/>
          <w:szCs w:val="21"/>
        </w:rPr>
        <w:t>). Il filetto, oltre ad avere una funzione decorativa (normale lavoro di </w:t>
      </w:r>
      <w:hyperlink r:id="rId40" w:tooltip="Ebanisteria" w:history="1">
        <w:r>
          <w:rPr>
            <w:rStyle w:val="Collegamentoipertestuale"/>
            <w:rFonts w:ascii="Arial" w:hAnsi="Arial" w:cs="Arial"/>
            <w:color w:val="0645AD"/>
            <w:sz w:val="21"/>
            <w:szCs w:val="21"/>
            <w:u w:val="none"/>
          </w:rPr>
          <w:t>ebanisteria</w:t>
        </w:r>
      </w:hyperlink>
      <w:r>
        <w:rPr>
          <w:rFonts w:ascii="Arial" w:hAnsi="Arial" w:cs="Arial"/>
          <w:color w:val="202122"/>
          <w:sz w:val="21"/>
          <w:szCs w:val="21"/>
        </w:rPr>
        <w:t> che si esegue legando insieme le venature del legno) aiuta a stabilizzare eventuali crepe "soprattutto ai margini superiore ed inferiore dello strumento, dove il legno si presenta di testa"</w:t>
      </w:r>
      <w:hyperlink r:id="rId41" w:anchor="cite_note-3" w:history="1">
        <w:r>
          <w:rPr>
            <w:rStyle w:val="Collegamentoipertestuale"/>
            <w:rFonts w:ascii="Arial" w:hAnsi="Arial" w:cs="Arial"/>
            <w:color w:val="0645AD"/>
            <w:sz w:val="21"/>
            <w:szCs w:val="21"/>
            <w:u w:val="none"/>
            <w:vertAlign w:val="superscript"/>
          </w:rPr>
          <w:t>[3]</w:t>
        </w:r>
      </w:hyperlink>
      <w:r>
        <w:rPr>
          <w:rFonts w:ascii="Arial" w:hAnsi="Arial" w:cs="Arial"/>
          <w:color w:val="202122"/>
          <w:sz w:val="21"/>
          <w:szCs w:val="21"/>
        </w:rPr>
        <w:t>.</w:t>
      </w:r>
    </w:p>
    <w:p w:rsidR="008E7692" w:rsidRDefault="008E7692" w:rsidP="008E769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Nel piano sono ricavate le uniche due aperture della cassa, due fessure chiamate </w:t>
      </w:r>
      <w:hyperlink r:id="rId42" w:tooltip="Ff (liuteria)" w:history="1">
        <w:r>
          <w:rPr>
            <w:rStyle w:val="Collegamentoipertestuale"/>
            <w:rFonts w:ascii="Arial" w:hAnsi="Arial" w:cs="Arial"/>
            <w:i/>
            <w:iCs/>
            <w:color w:val="0645AD"/>
            <w:sz w:val="21"/>
            <w:szCs w:val="21"/>
            <w:u w:val="none"/>
          </w:rPr>
          <w:t>effe</w:t>
        </w:r>
      </w:hyperlink>
      <w:r>
        <w:rPr>
          <w:rFonts w:ascii="Arial" w:hAnsi="Arial" w:cs="Arial"/>
          <w:color w:val="202122"/>
          <w:sz w:val="21"/>
          <w:szCs w:val="21"/>
        </w:rPr>
        <w:t> perché hanno la forma di quella lettera dell'alfabeto nella scrittura corsiva.</w:t>
      </w:r>
    </w:p>
    <w:p w:rsidR="008E7692" w:rsidRDefault="008E7692" w:rsidP="008E769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Internamente, incollata per circa quattro settimi della lunghezza totale della tavola armonica, è situata la </w:t>
      </w:r>
      <w:r>
        <w:rPr>
          <w:rFonts w:ascii="Arial" w:hAnsi="Arial" w:cs="Arial"/>
          <w:i/>
          <w:iCs/>
          <w:color w:val="202122"/>
          <w:sz w:val="21"/>
          <w:szCs w:val="21"/>
        </w:rPr>
        <w:t>catena</w:t>
      </w:r>
      <w:r>
        <w:rPr>
          <w:rFonts w:ascii="Arial" w:hAnsi="Arial" w:cs="Arial"/>
          <w:color w:val="202122"/>
          <w:sz w:val="21"/>
          <w:szCs w:val="21"/>
        </w:rPr>
        <w:t>, un listello in legno di abete, lavorato e sagomato in modo che aderisca perfettamente alla curvatura interna del piano. Essa contribuisce a distribuire la pressione generata dalle corde tese e a favorire la propagazione delle vibrazioni prodotte dalle corde lungo tutto il piano armonico.</w:t>
      </w:r>
    </w:p>
    <w:p w:rsidR="008E7692" w:rsidRDefault="008E7692" w:rsidP="008E769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Tavola armonica e fondo sono collegati tra loro, oltre che dalle fasce, anche da un listello cilindrico di abete di circa 6 mm di diametro, detto </w:t>
      </w:r>
      <w:r>
        <w:rPr>
          <w:rFonts w:ascii="Arial" w:hAnsi="Arial" w:cs="Arial"/>
          <w:i/>
          <w:iCs/>
          <w:color w:val="202122"/>
          <w:sz w:val="21"/>
          <w:szCs w:val="21"/>
        </w:rPr>
        <w:t>anima</w:t>
      </w:r>
      <w:r>
        <w:rPr>
          <w:rFonts w:ascii="Arial" w:hAnsi="Arial" w:cs="Arial"/>
          <w:color w:val="202122"/>
          <w:sz w:val="21"/>
          <w:szCs w:val="21"/>
        </w:rPr>
        <w:t>, posto all'interno della cassa armonica. L'anima è incastrata (non incollata) fra tavola e fondo in una precisa posizione, vicino al "piede destro" del ponticello; serve a trasmettere le vibrazioni al fondo dello strumento e, anch'essa, interviene distribuendo sul fondo la pressione impressa dalle corde. Il posizionamento corretto dell'anima è fondamentale per ottenere la migliore qualità sonora ed il giusto equilibrio </w:t>
      </w:r>
      <w:hyperlink r:id="rId43" w:tooltip="Timbro (musica)" w:history="1">
        <w:r>
          <w:rPr>
            <w:rStyle w:val="Collegamentoipertestuale"/>
            <w:rFonts w:ascii="Arial" w:hAnsi="Arial" w:cs="Arial"/>
            <w:color w:val="0645AD"/>
            <w:sz w:val="21"/>
            <w:szCs w:val="21"/>
            <w:u w:val="none"/>
          </w:rPr>
          <w:t>timbrico</w:t>
        </w:r>
      </w:hyperlink>
      <w:r>
        <w:rPr>
          <w:rFonts w:ascii="Arial" w:hAnsi="Arial" w:cs="Arial"/>
          <w:color w:val="202122"/>
          <w:sz w:val="21"/>
          <w:szCs w:val="21"/>
        </w:rPr>
        <w:t> e di </w:t>
      </w:r>
      <w:hyperlink r:id="rId44" w:tooltip="Volume (acustica)" w:history="1">
        <w:r>
          <w:rPr>
            <w:rStyle w:val="Collegamentoipertestuale"/>
            <w:rFonts w:ascii="Arial" w:hAnsi="Arial" w:cs="Arial"/>
            <w:color w:val="0645AD"/>
            <w:sz w:val="21"/>
            <w:szCs w:val="21"/>
            <w:u w:val="none"/>
          </w:rPr>
          <w:t>intensità</w:t>
        </w:r>
      </w:hyperlink>
      <w:r>
        <w:rPr>
          <w:rFonts w:ascii="Arial" w:hAnsi="Arial" w:cs="Arial"/>
          <w:color w:val="202122"/>
          <w:sz w:val="21"/>
          <w:szCs w:val="21"/>
        </w:rPr>
        <w:t> fra le 4 corde.</w:t>
      </w:r>
    </w:p>
    <w:p w:rsidR="008E7692" w:rsidRDefault="008E7692" w:rsidP="008E769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Nella cassa armonica è innestato superiormente il </w:t>
      </w:r>
      <w:r>
        <w:rPr>
          <w:rFonts w:ascii="Arial" w:hAnsi="Arial" w:cs="Arial"/>
          <w:i/>
          <w:iCs/>
          <w:color w:val="202122"/>
          <w:sz w:val="21"/>
          <w:szCs w:val="21"/>
        </w:rPr>
        <w:t>manico</w:t>
      </w:r>
      <w:r>
        <w:rPr>
          <w:rFonts w:ascii="Arial" w:hAnsi="Arial" w:cs="Arial"/>
          <w:color w:val="202122"/>
          <w:sz w:val="21"/>
          <w:szCs w:val="21"/>
        </w:rPr>
        <w:t>, di acero, che termina nella </w:t>
      </w:r>
      <w:r>
        <w:rPr>
          <w:rFonts w:ascii="Arial" w:hAnsi="Arial" w:cs="Arial"/>
          <w:i/>
          <w:iCs/>
          <w:color w:val="202122"/>
          <w:sz w:val="21"/>
          <w:szCs w:val="21"/>
        </w:rPr>
        <w:t>cassetta dei piroli</w:t>
      </w:r>
      <w:r>
        <w:rPr>
          <w:rFonts w:ascii="Arial" w:hAnsi="Arial" w:cs="Arial"/>
          <w:color w:val="202122"/>
          <w:sz w:val="21"/>
          <w:szCs w:val="21"/>
        </w:rPr>
        <w:t> (o </w:t>
      </w:r>
      <w:r>
        <w:rPr>
          <w:rFonts w:ascii="Arial" w:hAnsi="Arial" w:cs="Arial"/>
          <w:i/>
          <w:iCs/>
          <w:color w:val="202122"/>
          <w:sz w:val="21"/>
          <w:szCs w:val="21"/>
        </w:rPr>
        <w:t>cavigliere</w:t>
      </w:r>
      <w:r>
        <w:rPr>
          <w:rFonts w:ascii="Arial" w:hAnsi="Arial" w:cs="Arial"/>
          <w:color w:val="202122"/>
          <w:sz w:val="21"/>
          <w:szCs w:val="21"/>
        </w:rPr>
        <w:t>), ornata superiormente da un fregio a intaglio, chiamato </w:t>
      </w:r>
      <w:r>
        <w:rPr>
          <w:rFonts w:ascii="Arial" w:hAnsi="Arial" w:cs="Arial"/>
          <w:i/>
          <w:iCs/>
          <w:color w:val="202122"/>
          <w:sz w:val="21"/>
          <w:szCs w:val="21"/>
        </w:rPr>
        <w:t>riccio</w:t>
      </w:r>
      <w:r>
        <w:rPr>
          <w:rFonts w:ascii="Arial" w:hAnsi="Arial" w:cs="Arial"/>
          <w:color w:val="202122"/>
          <w:sz w:val="21"/>
          <w:szCs w:val="21"/>
        </w:rPr>
        <w:t>. Sulla faccia superiore del manico è incollata la </w:t>
      </w:r>
      <w:hyperlink r:id="rId45" w:tooltip="Tastiera (cordofoni)" w:history="1">
        <w:r>
          <w:rPr>
            <w:rStyle w:val="Collegamentoipertestuale"/>
            <w:rFonts w:ascii="Arial" w:hAnsi="Arial" w:cs="Arial"/>
            <w:color w:val="0645AD"/>
            <w:sz w:val="21"/>
            <w:szCs w:val="21"/>
            <w:u w:val="none"/>
          </w:rPr>
          <w:t>tastiera</w:t>
        </w:r>
      </w:hyperlink>
      <w:r>
        <w:rPr>
          <w:rFonts w:ascii="Arial" w:hAnsi="Arial" w:cs="Arial"/>
          <w:color w:val="202122"/>
          <w:sz w:val="21"/>
          <w:szCs w:val="21"/>
        </w:rPr>
        <w:t>, di ebano, sulla quale le corde vengono premute con le dita.</w:t>
      </w:r>
    </w:p>
    <w:p w:rsidR="008E7692" w:rsidRDefault="008E7692" w:rsidP="008E769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Le estremità superiori delle corde vengono avvolte attorno ai </w:t>
      </w:r>
      <w:hyperlink r:id="rId46" w:tooltip="Pirolo" w:history="1">
        <w:r>
          <w:rPr>
            <w:rStyle w:val="Collegamentoipertestuale"/>
            <w:rFonts w:ascii="Arial" w:hAnsi="Arial" w:cs="Arial"/>
            <w:i/>
            <w:iCs/>
            <w:color w:val="0645AD"/>
            <w:sz w:val="21"/>
            <w:szCs w:val="21"/>
            <w:u w:val="none"/>
          </w:rPr>
          <w:t>piroli</w:t>
        </w:r>
      </w:hyperlink>
      <w:r>
        <w:rPr>
          <w:rFonts w:ascii="Arial" w:hAnsi="Arial" w:cs="Arial"/>
          <w:color w:val="202122"/>
          <w:sz w:val="21"/>
          <w:szCs w:val="21"/>
        </w:rPr>
        <w:t> o </w:t>
      </w:r>
      <w:r>
        <w:rPr>
          <w:rFonts w:ascii="Arial" w:hAnsi="Arial" w:cs="Arial"/>
          <w:i/>
          <w:iCs/>
          <w:color w:val="202122"/>
          <w:sz w:val="21"/>
          <w:szCs w:val="21"/>
        </w:rPr>
        <w:t>bischeri</w:t>
      </w:r>
      <w:r>
        <w:rPr>
          <w:rFonts w:ascii="Arial" w:hAnsi="Arial" w:cs="Arial"/>
          <w:color w:val="202122"/>
          <w:sz w:val="21"/>
          <w:szCs w:val="21"/>
        </w:rPr>
        <w:t>, inseriti nel cavigliere. Essi servono a tenderle e modificarne la tensione e si usano quindi per accordare lo strumento. Le corde passano su un sostegno all'inizio del manico, chiamato capotasto; scorrono al di sopra della tastiera e si appoggiano sul </w:t>
      </w:r>
      <w:r>
        <w:rPr>
          <w:rFonts w:ascii="Arial" w:hAnsi="Arial" w:cs="Arial"/>
          <w:i/>
          <w:iCs/>
          <w:color w:val="202122"/>
          <w:sz w:val="21"/>
          <w:szCs w:val="21"/>
        </w:rPr>
        <w:t>ponticello</w:t>
      </w:r>
      <w:r>
        <w:rPr>
          <w:rFonts w:ascii="Arial" w:hAnsi="Arial" w:cs="Arial"/>
          <w:color w:val="202122"/>
          <w:sz w:val="21"/>
          <w:szCs w:val="21"/>
        </w:rPr>
        <w:t>, una lamina verticale mobile, in legno di </w:t>
      </w:r>
      <w:hyperlink r:id="rId47" w:tooltip="Acer pseudoplatanus" w:history="1">
        <w:r>
          <w:rPr>
            <w:rStyle w:val="Collegamentoipertestuale"/>
            <w:rFonts w:ascii="Arial" w:hAnsi="Arial" w:cs="Arial"/>
            <w:color w:val="0645AD"/>
            <w:sz w:val="21"/>
            <w:szCs w:val="21"/>
            <w:u w:val="none"/>
          </w:rPr>
          <w:t>acero</w:t>
        </w:r>
      </w:hyperlink>
      <w:r>
        <w:rPr>
          <w:rFonts w:ascii="Arial" w:hAnsi="Arial" w:cs="Arial"/>
          <w:color w:val="202122"/>
          <w:sz w:val="21"/>
          <w:szCs w:val="21"/>
        </w:rPr>
        <w:t>, che trasmette la vibrazione delle corde al piano armonico; vanno infine a fissarsi alla </w:t>
      </w:r>
      <w:r>
        <w:rPr>
          <w:rFonts w:ascii="Arial" w:hAnsi="Arial" w:cs="Arial"/>
          <w:i/>
          <w:iCs/>
          <w:color w:val="202122"/>
          <w:sz w:val="21"/>
          <w:szCs w:val="21"/>
        </w:rPr>
        <w:t>cordiera</w:t>
      </w:r>
      <w:r>
        <w:rPr>
          <w:rFonts w:ascii="Arial" w:hAnsi="Arial" w:cs="Arial"/>
          <w:color w:val="202122"/>
          <w:sz w:val="21"/>
          <w:szCs w:val="21"/>
        </w:rPr>
        <w:t>, collegata, per mezzo di un cavo, al </w:t>
      </w:r>
      <w:r>
        <w:rPr>
          <w:rFonts w:ascii="Arial" w:hAnsi="Arial" w:cs="Arial"/>
          <w:i/>
          <w:iCs/>
          <w:color w:val="202122"/>
          <w:sz w:val="21"/>
          <w:szCs w:val="21"/>
        </w:rPr>
        <w:t>bottone</w:t>
      </w:r>
      <w:r>
        <w:rPr>
          <w:rFonts w:ascii="Arial" w:hAnsi="Arial" w:cs="Arial"/>
          <w:color w:val="202122"/>
          <w:sz w:val="21"/>
          <w:szCs w:val="21"/>
        </w:rPr>
        <w:t xml:space="preserve">. Il ponticello ha due funzioni: trasmette le vibrazioni sonore alla cassa armonica, dove </w:t>
      </w:r>
      <w:r>
        <w:rPr>
          <w:rFonts w:ascii="Arial" w:hAnsi="Arial" w:cs="Arial"/>
          <w:color w:val="202122"/>
          <w:sz w:val="21"/>
          <w:szCs w:val="21"/>
        </w:rPr>
        <w:lastRenderedPageBreak/>
        <w:t>vengono amplificate e riflesse, uscendo infine dalle effe, e mantiene le corde in una posizione arcuata, permettendo così all'archetto di toccare una corda per volta.</w:t>
      </w:r>
    </w:p>
    <w:p w:rsidR="008E7692" w:rsidRDefault="008E7692" w:rsidP="008E769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violino nella sua forma moderna è, nella sua essenza quanto mai antica ed artigianale (non contiene alcuna parte metallica, al di fuori delle corde), una "macchina di precisione" in uno stato di delicato equilibrio: le forme, i vari elementi ed anche i più minuti dettagli costruttivi, oltre alla grande cura nel montaggio, derivano da un affinamento rimasto quasi immutato da più di 500 anni. Le curvature di piano e fondo, la forma della catena e delle </w:t>
      </w:r>
      <w:r>
        <w:rPr>
          <w:rFonts w:ascii="Arial" w:hAnsi="Arial" w:cs="Arial"/>
          <w:i/>
          <w:iCs/>
          <w:color w:val="202122"/>
          <w:sz w:val="21"/>
          <w:szCs w:val="21"/>
        </w:rPr>
        <w:t>effe</w:t>
      </w:r>
      <w:r>
        <w:rPr>
          <w:rFonts w:ascii="Arial" w:hAnsi="Arial" w:cs="Arial"/>
          <w:color w:val="202122"/>
          <w:sz w:val="21"/>
          <w:szCs w:val="21"/>
        </w:rPr>
        <w:t> e lo spessore dei legni usati sono determinanti per la qualità e la personalità del suono dello strumento. Su questi parametri si può, in parte, anche intervenire a posteriori; spostare anche solo di un millimetro gli elementi mobili, come anima e ponticello, provoca cambiamenti evidenti: è la cosiddetta "messa a punto" dello strumento, eseguita per ottenere le caratteristiche sonore ricercate dal violinista o per ottimizzare la resa dello strumento.</w:t>
      </w:r>
    </w:p>
    <w:p w:rsidR="008E7692" w:rsidRDefault="008E7692" w:rsidP="008E769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Cassa e riccio vengono ricoperti da una </w:t>
      </w:r>
      <w:hyperlink r:id="rId48" w:tooltip="Vernice" w:history="1">
        <w:r>
          <w:rPr>
            <w:rStyle w:val="Collegamentoipertestuale"/>
            <w:rFonts w:ascii="Arial" w:hAnsi="Arial" w:cs="Arial"/>
            <w:color w:val="0645AD"/>
            <w:sz w:val="21"/>
            <w:szCs w:val="21"/>
            <w:u w:val="none"/>
          </w:rPr>
          <w:t>vernice</w:t>
        </w:r>
      </w:hyperlink>
      <w:r>
        <w:rPr>
          <w:rFonts w:ascii="Arial" w:hAnsi="Arial" w:cs="Arial"/>
          <w:color w:val="202122"/>
          <w:sz w:val="21"/>
          <w:szCs w:val="21"/>
        </w:rPr>
        <w:t>, a base di </w:t>
      </w:r>
      <w:hyperlink r:id="rId49" w:tooltip="Olio vegetale" w:history="1">
        <w:r>
          <w:rPr>
            <w:rStyle w:val="Collegamentoipertestuale"/>
            <w:rFonts w:ascii="Arial" w:hAnsi="Arial" w:cs="Arial"/>
            <w:color w:val="0645AD"/>
            <w:sz w:val="21"/>
            <w:szCs w:val="21"/>
            <w:u w:val="none"/>
          </w:rPr>
          <w:t>olio</w:t>
        </w:r>
      </w:hyperlink>
      <w:r>
        <w:rPr>
          <w:rFonts w:ascii="Arial" w:hAnsi="Arial" w:cs="Arial"/>
          <w:color w:val="202122"/>
          <w:sz w:val="21"/>
          <w:szCs w:val="21"/>
        </w:rPr>
        <w:t> o di </w:t>
      </w:r>
      <w:hyperlink r:id="rId50" w:tooltip="Etanolo" w:history="1">
        <w:r>
          <w:rPr>
            <w:rStyle w:val="Collegamentoipertestuale"/>
            <w:rFonts w:ascii="Arial" w:hAnsi="Arial" w:cs="Arial"/>
            <w:color w:val="0645AD"/>
            <w:sz w:val="21"/>
            <w:szCs w:val="21"/>
            <w:u w:val="none"/>
          </w:rPr>
          <w:t>alcool</w:t>
        </w:r>
      </w:hyperlink>
      <w:r>
        <w:rPr>
          <w:rFonts w:ascii="Arial" w:hAnsi="Arial" w:cs="Arial"/>
          <w:color w:val="202122"/>
          <w:sz w:val="21"/>
          <w:szCs w:val="21"/>
        </w:rPr>
        <w:t>, ricca di </w:t>
      </w:r>
      <w:hyperlink r:id="rId51" w:tooltip="Resina vegetale" w:history="1">
        <w:r>
          <w:rPr>
            <w:rStyle w:val="Collegamentoipertestuale"/>
            <w:rFonts w:ascii="Arial" w:hAnsi="Arial" w:cs="Arial"/>
            <w:color w:val="0645AD"/>
            <w:sz w:val="21"/>
            <w:szCs w:val="21"/>
            <w:u w:val="none"/>
          </w:rPr>
          <w:t>resine vegetali</w:t>
        </w:r>
      </w:hyperlink>
      <w:r>
        <w:rPr>
          <w:rFonts w:ascii="Arial" w:hAnsi="Arial" w:cs="Arial"/>
          <w:color w:val="202122"/>
          <w:sz w:val="21"/>
          <w:szCs w:val="21"/>
        </w:rPr>
        <w:t> e vari pigmenti. I liutai sono da sempre impegnati nello studio delle antiche ricette per le vernici e nell'elaborazione di nuove, dal momento che la vernice influisce fortemente sull'aspetto estetico dello strumento e condiziona anche la resa sonora.</w:t>
      </w:r>
    </w:p>
    <w:p w:rsidR="00692BB4" w:rsidRDefault="004334CE">
      <w:r>
        <w:rPr>
          <w:rFonts w:ascii="Arial" w:hAnsi="Arial" w:cs="Arial"/>
          <w:color w:val="202122"/>
          <w:sz w:val="21"/>
          <w:szCs w:val="21"/>
          <w:shd w:val="clear" w:color="auto" w:fill="FFFFFF"/>
        </w:rPr>
        <w:t>L'arco è costituito da un'asticella di legno molto elastico, modellato e curvato a fuoco, ai cui estremi (detti </w:t>
      </w:r>
      <w:r>
        <w:rPr>
          <w:rFonts w:ascii="Arial" w:hAnsi="Arial" w:cs="Arial"/>
          <w:i/>
          <w:iCs/>
          <w:color w:val="202122"/>
          <w:sz w:val="21"/>
          <w:szCs w:val="21"/>
          <w:shd w:val="clear" w:color="auto" w:fill="FFFFFF"/>
        </w:rPr>
        <w:t>punta</w:t>
      </w:r>
      <w:r>
        <w:rPr>
          <w:rFonts w:ascii="Arial" w:hAnsi="Arial" w:cs="Arial"/>
          <w:color w:val="202122"/>
          <w:sz w:val="21"/>
          <w:szCs w:val="21"/>
          <w:shd w:val="clear" w:color="auto" w:fill="FFFFFF"/>
        </w:rPr>
        <w:t> e </w:t>
      </w:r>
      <w:r>
        <w:rPr>
          <w:rFonts w:ascii="Arial" w:hAnsi="Arial" w:cs="Arial"/>
          <w:i/>
          <w:iCs/>
          <w:color w:val="202122"/>
          <w:sz w:val="21"/>
          <w:szCs w:val="21"/>
          <w:shd w:val="clear" w:color="auto" w:fill="FFFFFF"/>
        </w:rPr>
        <w:t>tallone</w:t>
      </w:r>
      <w:r>
        <w:rPr>
          <w:rFonts w:ascii="Arial" w:hAnsi="Arial" w:cs="Arial"/>
          <w:color w:val="202122"/>
          <w:sz w:val="21"/>
          <w:szCs w:val="21"/>
          <w:shd w:val="clear" w:color="auto" w:fill="FFFFFF"/>
        </w:rPr>
        <w:t>) viene agganciato, mediante un'operazione tecnicamente definita "incrinatura" o "</w:t>
      </w:r>
      <w:proofErr w:type="spellStart"/>
      <w:r>
        <w:rPr>
          <w:rFonts w:ascii="Arial" w:hAnsi="Arial" w:cs="Arial"/>
          <w:color w:val="202122"/>
          <w:sz w:val="21"/>
          <w:szCs w:val="21"/>
          <w:shd w:val="clear" w:color="auto" w:fill="FFFFFF"/>
        </w:rPr>
        <w:t>crinatura</w:t>
      </w:r>
      <w:proofErr w:type="spellEnd"/>
      <w:r>
        <w:rPr>
          <w:rFonts w:ascii="Arial" w:hAnsi="Arial" w:cs="Arial"/>
          <w:color w:val="202122"/>
          <w:sz w:val="21"/>
          <w:szCs w:val="21"/>
          <w:shd w:val="clear" w:color="auto" w:fill="FFFFFF"/>
        </w:rPr>
        <w:t>", un fascio di crini di coda di </w:t>
      </w:r>
      <w:hyperlink r:id="rId52" w:tooltip="Equus caballus" w:history="1">
        <w:r>
          <w:rPr>
            <w:rStyle w:val="Collegamentoipertestuale"/>
            <w:rFonts w:ascii="Arial" w:hAnsi="Arial" w:cs="Arial"/>
            <w:color w:val="0645AD"/>
            <w:sz w:val="21"/>
            <w:szCs w:val="21"/>
            <w:shd w:val="clear" w:color="auto" w:fill="FFFFFF"/>
          </w:rPr>
          <w:t>cavallo</w:t>
        </w:r>
      </w:hyperlink>
      <w:bookmarkStart w:id="0" w:name="_GoBack"/>
      <w:bookmarkEnd w:id="0"/>
      <w:r>
        <w:rPr>
          <w:rFonts w:ascii="Arial" w:hAnsi="Arial" w:cs="Arial"/>
          <w:color w:val="202122"/>
          <w:sz w:val="21"/>
          <w:szCs w:val="21"/>
          <w:shd w:val="clear" w:color="auto" w:fill="FFFFFF"/>
        </w:rPr>
        <w:t> maschi</w:t>
      </w:r>
      <w:r>
        <w:rPr>
          <w:rFonts w:ascii="Arial" w:hAnsi="Arial" w:cs="Arial"/>
          <w:color w:val="202122"/>
          <w:sz w:val="21"/>
          <w:szCs w:val="21"/>
          <w:shd w:val="clear" w:color="auto" w:fill="FFFFFF"/>
        </w:rPr>
        <w:t>o</w:t>
      </w:r>
      <w:r>
        <w:rPr>
          <w:rFonts w:ascii="Arial" w:hAnsi="Arial" w:cs="Arial"/>
          <w:color w:val="202122"/>
          <w:sz w:val="21"/>
          <w:szCs w:val="21"/>
          <w:shd w:val="clear" w:color="auto" w:fill="FFFFFF"/>
        </w:rPr>
        <w:t>, tenuto teso da un meccanismo a vite chiamato nasetto. La </w:t>
      </w:r>
      <w:r>
        <w:rPr>
          <w:rFonts w:ascii="Arial" w:hAnsi="Arial" w:cs="Arial"/>
          <w:i/>
          <w:iCs/>
          <w:color w:val="202122"/>
          <w:sz w:val="21"/>
          <w:szCs w:val="21"/>
          <w:shd w:val="clear" w:color="auto" w:fill="FFFFFF"/>
        </w:rPr>
        <w:t>bacchetta</w:t>
      </w:r>
      <w:r>
        <w:rPr>
          <w:rFonts w:ascii="Arial" w:hAnsi="Arial" w:cs="Arial"/>
          <w:color w:val="202122"/>
          <w:sz w:val="21"/>
          <w:szCs w:val="21"/>
          <w:shd w:val="clear" w:color="auto" w:fill="FFFFFF"/>
        </w:rPr>
        <w:t> può avere sezione circolare per tutta la sua lunghezza (più frequente negli archi di grande pregio), oppure sezione </w:t>
      </w:r>
      <w:hyperlink r:id="rId53" w:tooltip="Ottagono" w:history="1">
        <w:r>
          <w:rPr>
            <w:rStyle w:val="Collegamentoipertestuale"/>
            <w:rFonts w:ascii="Arial" w:hAnsi="Arial" w:cs="Arial"/>
            <w:color w:val="0645AD"/>
            <w:sz w:val="21"/>
            <w:szCs w:val="21"/>
            <w:shd w:val="clear" w:color="auto" w:fill="FFFFFF"/>
          </w:rPr>
          <w:t>ottagonale</w:t>
        </w:r>
      </w:hyperlink>
      <w:r>
        <w:rPr>
          <w:rFonts w:ascii="Arial" w:hAnsi="Arial" w:cs="Arial"/>
          <w:color w:val="202122"/>
          <w:sz w:val="21"/>
          <w:szCs w:val="21"/>
          <w:shd w:val="clear" w:color="auto" w:fill="FFFFFF"/>
        </w:rPr>
        <w:t> per più di metà arco smussandosi poi alla punta fino a raggiungere la sezione circolare. I crini, sfregati sulle corde, le mettono in vibrazione e producono il suono. Per ottenere l'attrito necessario a mettere in vibrazione le corde, il violinista passa sui crini la </w:t>
      </w:r>
      <w:hyperlink r:id="rId54" w:tooltip="Colofonia" w:history="1">
        <w:r>
          <w:rPr>
            <w:rStyle w:val="Collegamentoipertestuale"/>
            <w:rFonts w:ascii="Arial" w:hAnsi="Arial" w:cs="Arial"/>
            <w:color w:val="0645AD"/>
            <w:sz w:val="21"/>
            <w:szCs w:val="21"/>
            <w:shd w:val="clear" w:color="auto" w:fill="FFFFFF"/>
          </w:rPr>
          <w:t>colofonia</w:t>
        </w:r>
      </w:hyperlink>
      <w:r>
        <w:rPr>
          <w:rFonts w:ascii="Arial" w:hAnsi="Arial" w:cs="Arial"/>
          <w:color w:val="202122"/>
          <w:sz w:val="21"/>
          <w:szCs w:val="21"/>
          <w:shd w:val="clear" w:color="auto" w:fill="FFFFFF"/>
        </w:rPr>
        <w:t> (detta comunemente "pece") composta prevalentemente di resina di larice e altre sostanze che determinano la possibilità per il crine di "aggrapparsi" alla corda e metterla in vibrazione.</w:t>
      </w:r>
    </w:p>
    <w:sectPr w:rsidR="00692B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B8"/>
    <w:rsid w:val="004334CE"/>
    <w:rsid w:val="00692BB4"/>
    <w:rsid w:val="008E7692"/>
    <w:rsid w:val="00FE4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44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E44B8"/>
    <w:rPr>
      <w:color w:val="0000FF"/>
      <w:u w:val="single"/>
    </w:rPr>
  </w:style>
  <w:style w:type="character" w:customStyle="1" w:styleId="nowrap">
    <w:name w:val="nowrap"/>
    <w:basedOn w:val="Carpredefinitoparagrafo"/>
    <w:rsid w:val="008E7692"/>
  </w:style>
  <w:style w:type="paragraph" w:styleId="Testofumetto">
    <w:name w:val="Balloon Text"/>
    <w:basedOn w:val="Normale"/>
    <w:link w:val="TestofumettoCarattere"/>
    <w:uiPriority w:val="99"/>
    <w:semiHidden/>
    <w:unhideWhenUsed/>
    <w:rsid w:val="008E76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44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E44B8"/>
    <w:rPr>
      <w:color w:val="0000FF"/>
      <w:u w:val="single"/>
    </w:rPr>
  </w:style>
  <w:style w:type="character" w:customStyle="1" w:styleId="nowrap">
    <w:name w:val="nowrap"/>
    <w:basedOn w:val="Carpredefinitoparagrafo"/>
    <w:rsid w:val="008E7692"/>
  </w:style>
  <w:style w:type="paragraph" w:styleId="Testofumetto">
    <w:name w:val="Balloon Text"/>
    <w:basedOn w:val="Normale"/>
    <w:link w:val="TestofumettoCarattere"/>
    <w:uiPriority w:val="99"/>
    <w:semiHidden/>
    <w:unhideWhenUsed/>
    <w:rsid w:val="008E76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4247">
      <w:bodyDiv w:val="1"/>
      <w:marLeft w:val="0"/>
      <w:marRight w:val="0"/>
      <w:marTop w:val="0"/>
      <w:marBottom w:val="0"/>
      <w:divBdr>
        <w:top w:val="none" w:sz="0" w:space="0" w:color="auto"/>
        <w:left w:val="none" w:sz="0" w:space="0" w:color="auto"/>
        <w:bottom w:val="none" w:sz="0" w:space="0" w:color="auto"/>
        <w:right w:val="none" w:sz="0" w:space="0" w:color="auto"/>
      </w:divBdr>
    </w:div>
    <w:div w:id="19308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Pianoforte" TargetMode="External"/><Relationship Id="rId18" Type="http://schemas.openxmlformats.org/officeDocument/2006/relationships/hyperlink" Target="https://it.wikipedia.org/wiki/Chiave_di_basso" TargetMode="External"/><Relationship Id="rId26" Type="http://schemas.openxmlformats.org/officeDocument/2006/relationships/hyperlink" Target="https://it.wikipedia.org/wiki/Antonio_Stradivari" TargetMode="External"/><Relationship Id="rId39" Type="http://schemas.openxmlformats.org/officeDocument/2006/relationships/hyperlink" Target="https://it.wikipedia.org/wiki/Prunus_avium" TargetMode="External"/><Relationship Id="rId21" Type="http://schemas.openxmlformats.org/officeDocument/2006/relationships/hyperlink" Target="https://it.wikipedia.org/wiki/Chiave_di_sol" TargetMode="External"/><Relationship Id="rId34" Type="http://schemas.openxmlformats.org/officeDocument/2006/relationships/hyperlink" Target="https://it.wikipedia.org/wiki/Tavola_armonica" TargetMode="External"/><Relationship Id="rId42" Type="http://schemas.openxmlformats.org/officeDocument/2006/relationships/hyperlink" Target="https://it.wikipedia.org/wiki/Ff_(liuteria)" TargetMode="External"/><Relationship Id="rId47" Type="http://schemas.openxmlformats.org/officeDocument/2006/relationships/hyperlink" Target="https://it.wikipedia.org/wiki/Acer_pseudoplatanus" TargetMode="External"/><Relationship Id="rId50" Type="http://schemas.openxmlformats.org/officeDocument/2006/relationships/hyperlink" Target="https://it.wikipedia.org/wiki/Etanolo" TargetMode="External"/><Relationship Id="rId55" Type="http://schemas.openxmlformats.org/officeDocument/2006/relationships/fontTable" Target="fontTable.xml"/><Relationship Id="rId7" Type="http://schemas.openxmlformats.org/officeDocument/2006/relationships/hyperlink" Target="https://it.wikipedia.org/wiki/Corda_(musica)" TargetMode="External"/><Relationship Id="rId2" Type="http://schemas.microsoft.com/office/2007/relationships/stylesWithEffects" Target="stylesWithEffects.xml"/><Relationship Id="rId16" Type="http://schemas.openxmlformats.org/officeDocument/2006/relationships/hyperlink" Target="https://it.wikipedia.org/wiki/Chiave_di_Sol" TargetMode="External"/><Relationship Id="rId29" Type="http://schemas.openxmlformats.org/officeDocument/2006/relationships/hyperlink" Target="https://it.wikipedia.org/wiki/Andrea_Amati" TargetMode="External"/><Relationship Id="rId11" Type="http://schemas.openxmlformats.org/officeDocument/2006/relationships/hyperlink" Target="https://it.wikipedia.org/wiki/Famiglia_del_violino" TargetMode="External"/><Relationship Id="rId24" Type="http://schemas.openxmlformats.org/officeDocument/2006/relationships/hyperlink" Target="https://it.wikipedia.org/wiki/Genova" TargetMode="External"/><Relationship Id="rId32" Type="http://schemas.openxmlformats.org/officeDocument/2006/relationships/hyperlink" Target="https://it.wikipedia.org/wiki/Metro" TargetMode="External"/><Relationship Id="rId37" Type="http://schemas.openxmlformats.org/officeDocument/2006/relationships/hyperlink" Target="https://it.wikipedia.org/wiki/Filetto_(liuteria)" TargetMode="External"/><Relationship Id="rId40" Type="http://schemas.openxmlformats.org/officeDocument/2006/relationships/hyperlink" Target="https://it.wikipedia.org/wiki/Ebanisteria" TargetMode="External"/><Relationship Id="rId45" Type="http://schemas.openxmlformats.org/officeDocument/2006/relationships/hyperlink" Target="https://it.wikipedia.org/wiki/Tastiera_(cordofoni)" TargetMode="External"/><Relationship Id="rId53" Type="http://schemas.openxmlformats.org/officeDocument/2006/relationships/hyperlink" Target="https://it.wikipedia.org/wiki/Ottagono" TargetMode="External"/><Relationship Id="rId5" Type="http://schemas.openxmlformats.org/officeDocument/2006/relationships/hyperlink" Target="https://it.wikipedia.org/wiki/Strumento_musicale" TargetMode="External"/><Relationship Id="rId10" Type="http://schemas.openxmlformats.org/officeDocument/2006/relationships/hyperlink" Target="https://it.wikipedia.org/wiki/Liutaio" TargetMode="External"/><Relationship Id="rId19" Type="http://schemas.openxmlformats.org/officeDocument/2006/relationships/hyperlink" Target="https://it.wikipedia.org/wiki/Violino" TargetMode="External"/><Relationship Id="rId31" Type="http://schemas.openxmlformats.org/officeDocument/2006/relationships/hyperlink" Target="https://it.wikipedia.org/wiki/Cassa_armonica" TargetMode="External"/><Relationship Id="rId44" Type="http://schemas.openxmlformats.org/officeDocument/2006/relationships/hyperlink" Target="https://it.wikipedia.org/wiki/Volume_(acustica)" TargetMode="External"/><Relationship Id="rId52" Type="http://schemas.openxmlformats.org/officeDocument/2006/relationships/hyperlink" Target="https://it.wikipedia.org/wiki/Equus_caballus" TargetMode="External"/><Relationship Id="rId4" Type="http://schemas.openxmlformats.org/officeDocument/2006/relationships/webSettings" Target="webSettings.xml"/><Relationship Id="rId9" Type="http://schemas.openxmlformats.org/officeDocument/2006/relationships/hyperlink" Target="https://it.wikipedia.org/wiki/Artigiano" TargetMode="External"/><Relationship Id="rId14" Type="http://schemas.openxmlformats.org/officeDocument/2006/relationships/hyperlink" Target="https://it.wikipedia.org/wiki/Partitura" TargetMode="External"/><Relationship Id="rId22" Type="http://schemas.openxmlformats.org/officeDocument/2006/relationships/hyperlink" Target="https://it.wikipedia.org/wiki/Violino" TargetMode="External"/><Relationship Id="rId27" Type="http://schemas.openxmlformats.org/officeDocument/2006/relationships/hyperlink" Target="https://it.wikipedia.org/wiki/Giovanni_Paolo_Maggini" TargetMode="External"/><Relationship Id="rId30" Type="http://schemas.openxmlformats.org/officeDocument/2006/relationships/hyperlink" Target="https://it.wikipedia.org/w/index.php?title=Carlo_Giuseppe_Testore&amp;action=edit&amp;redlink=1" TargetMode="External"/><Relationship Id="rId35" Type="http://schemas.openxmlformats.org/officeDocument/2006/relationships/hyperlink" Target="https://it.wikipedia.org/wiki/Picea_abies" TargetMode="External"/><Relationship Id="rId43" Type="http://schemas.openxmlformats.org/officeDocument/2006/relationships/hyperlink" Target="https://it.wikipedia.org/wiki/Timbro_(musica)" TargetMode="External"/><Relationship Id="rId48" Type="http://schemas.openxmlformats.org/officeDocument/2006/relationships/hyperlink" Target="https://it.wikipedia.org/wiki/Vernice" TargetMode="External"/><Relationship Id="rId56" Type="http://schemas.openxmlformats.org/officeDocument/2006/relationships/theme" Target="theme/theme1.xml"/><Relationship Id="rId8" Type="http://schemas.openxmlformats.org/officeDocument/2006/relationships/hyperlink" Target="https://it.wikipedia.org/wiki/Intervallo_(musica)" TargetMode="External"/><Relationship Id="rId51" Type="http://schemas.openxmlformats.org/officeDocument/2006/relationships/hyperlink" Target="https://it.wikipedia.org/wiki/Resina_vegetale" TargetMode="External"/><Relationship Id="rId3" Type="http://schemas.openxmlformats.org/officeDocument/2006/relationships/settings" Target="settings.xml"/><Relationship Id="rId12" Type="http://schemas.openxmlformats.org/officeDocument/2006/relationships/hyperlink" Target="https://it.wikipedia.org/wiki/Do_(nota)" TargetMode="External"/><Relationship Id="rId17" Type="http://schemas.openxmlformats.org/officeDocument/2006/relationships/hyperlink" Target="https://it.wikipedia.org/wiki/Ottava_(musica)" TargetMode="External"/><Relationship Id="rId25" Type="http://schemas.openxmlformats.org/officeDocument/2006/relationships/hyperlink" Target="https://it.wikipedia.org/wiki/Nizza" TargetMode="External"/><Relationship Id="rId33" Type="http://schemas.openxmlformats.org/officeDocument/2006/relationships/hyperlink" Target="https://it.wikipedia.org/wiki/Metro" TargetMode="External"/><Relationship Id="rId38" Type="http://schemas.openxmlformats.org/officeDocument/2006/relationships/hyperlink" Target="https://it.wikipedia.org/wiki/Ebano" TargetMode="External"/><Relationship Id="rId46" Type="http://schemas.openxmlformats.org/officeDocument/2006/relationships/hyperlink" Target="https://it.wikipedia.org/wiki/Pirolo" TargetMode="External"/><Relationship Id="rId20" Type="http://schemas.openxmlformats.org/officeDocument/2006/relationships/hyperlink" Target="https://it.wikipedia.org/wiki/Chiave_di_do" TargetMode="External"/><Relationship Id="rId41" Type="http://schemas.openxmlformats.org/officeDocument/2006/relationships/hyperlink" Target="https://it.wikipedia.org/wiki/Violino" TargetMode="External"/><Relationship Id="rId54" Type="http://schemas.openxmlformats.org/officeDocument/2006/relationships/hyperlink" Target="https://it.wikipedia.org/wiki/Colofonia" TargetMode="External"/><Relationship Id="rId1" Type="http://schemas.openxmlformats.org/officeDocument/2006/relationships/styles" Target="styles.xml"/><Relationship Id="rId6" Type="http://schemas.openxmlformats.org/officeDocument/2006/relationships/hyperlink" Target="https://it.wikipedia.org/wiki/Archi_(musica)" TargetMode="External"/><Relationship Id="rId15" Type="http://schemas.openxmlformats.org/officeDocument/2006/relationships/hyperlink" Target="https://it.wikipedia.org/wiki/Chiave_musicale" TargetMode="External"/><Relationship Id="rId23" Type="http://schemas.openxmlformats.org/officeDocument/2006/relationships/hyperlink" Target="https://it.wikipedia.org/wiki/Niccol%C3%B2_Paganini" TargetMode="External"/><Relationship Id="rId28" Type="http://schemas.openxmlformats.org/officeDocument/2006/relationships/hyperlink" Target="https://it.wikipedia.org/wiki/Giovanni_Battista_Guadagnini" TargetMode="External"/><Relationship Id="rId36" Type="http://schemas.openxmlformats.org/officeDocument/2006/relationships/hyperlink" Target="https://it.wikipedia.org/wiki/Acer_pseudoplatanus" TargetMode="External"/><Relationship Id="rId49" Type="http://schemas.openxmlformats.org/officeDocument/2006/relationships/hyperlink" Target="https://it.wikipedia.org/wiki/Olio_veget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1714</Words>
  <Characters>9774</Characters>
  <Application>Microsoft Office Word</Application>
  <DocSecurity>0</DocSecurity>
  <Lines>81</Lines>
  <Paragraphs>22</Paragraphs>
  <ScaleCrop>false</ScaleCrop>
  <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zadroluca@live.it</dc:creator>
  <cp:lastModifiedBy>zadroluca@live.it</cp:lastModifiedBy>
  <cp:revision>6</cp:revision>
  <dcterms:created xsi:type="dcterms:W3CDTF">2024-02-17T10:30:00Z</dcterms:created>
  <dcterms:modified xsi:type="dcterms:W3CDTF">2024-02-17T10:33:00Z</dcterms:modified>
</cp:coreProperties>
</file>